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A3" w:rsidRDefault="00715BA3" w:rsidP="00715BA3">
      <w:pPr>
        <w:framePr w:h="531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96100" cy="3381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22" w:rsidRPr="005F64C5" w:rsidRDefault="00614A22" w:rsidP="00614A22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Положение о наставничестве в МБОУ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».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Целевая модель наставничества МБОУ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6" w:history="1">
        <w:r w:rsidRPr="005F64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 xml:space="preserve"> национального проекта "Образование".</w:t>
        </w:r>
      </w:hyperlink>
      <w:proofErr w:type="gramEnd"/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 понятия и термины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общение, основанное на доверии и партнерстве.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Наставник - участник программы наставничества, имеющий успешный опыт 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организует стажировки и т.д.).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Цели и задачи наставничества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 задачами школьного наставничества являются: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мероприятий дорожной карты внедрения целевой модели;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программ наставничества;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реализация кадровой политики, в том числе: привлечение, обучение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деятельностью наставников, принимающих участие в программе наставничества;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 баз данных программ наставничества и лучших практик;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образования.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Организационные основы наставничества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Школьное наставничество организуется на основании приказа директора школы.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воспитательной работе.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целевой модели наставничества назначается приказом директора школы.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614A22" w:rsidRPr="005F64C5" w:rsidRDefault="00614A22" w:rsidP="00614A2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Наставляемым могут быть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614A22" w:rsidRPr="005F64C5" w:rsidRDefault="00614A22" w:rsidP="00614A2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проявившие выдающиеся способности;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демонстрирующие неудовлетворительные образовательные результаты;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ограниченными возможностями здоровья;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попавшие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трудную жизненную ситуацию;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проблемы с поведением;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не принимающие участие в жизни школы,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отстраненных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коллектива.</w:t>
      </w:r>
    </w:p>
    <w:p w:rsidR="00614A22" w:rsidRPr="005F64C5" w:rsidRDefault="00614A22" w:rsidP="00614A2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Наставляемыми могут быть педагоги:</w:t>
      </w:r>
    </w:p>
    <w:p w:rsidR="00614A22" w:rsidRPr="005F64C5" w:rsidRDefault="00614A22" w:rsidP="00614A2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молодые специалисты;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состоянии эмоционального выгорания, хронической усталости;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процессе адаптации на новом месте работы;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желающие овладеть современными программами, цифровыми навыками, ИКТ компетенциями и т.д.</w:t>
      </w:r>
    </w:p>
    <w:p w:rsidR="00614A22" w:rsidRPr="005F64C5" w:rsidRDefault="00614A22" w:rsidP="00614A22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Наставниками могут быть: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мотивированные помочь сверстникам в образовательных, спортивных, творческих и адаптационных вопросах;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 обучающихся - активные участники родительских советов;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выпускники, заинтересованные в поддержке своей школы;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сотрудники предприятий, заинтересованные в подготовке будущих кадров;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успешные предприниматели или общественные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деятели, которые чувствуют</w:t>
      </w:r>
    </w:p>
    <w:p w:rsidR="00614A22" w:rsidRPr="005F64C5" w:rsidRDefault="00614A22" w:rsidP="00614A2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потребность передать свой опыт;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ветераны педагогического труда.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Участие наставника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целевой модели основывается на добровольном согласии.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наставниками, приглашенными из внешней среды составляется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договор о сотрудничестве на безвозмездной основе.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Реализация целевой модели наставничества.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успешной реализации целевой модели наставничества,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образовательных потребностей школы в целевой модели на</w:t>
      </w:r>
      <w:r w:rsidR="00F02277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ставничества рассматриваются</w:t>
      </w:r>
      <w:proofErr w:type="gramEnd"/>
      <w:r w:rsidR="00F022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две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формы наставничества: «Учитель - учитель», «Учитель - ученик».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программ наставничества в форме «Учитель - учитель», «Учитель - ученик» на ученической конференции, педагогическом совете и родительском совете.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 комплекса мероприятий по реализации взаимодействия наставник - наставляемый.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первой, организационной, встречи наставника и наставляемого.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второй, пробной рабочей, встречи наставника и наставляемого.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Регулярные встречи наставника и наставляемого.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заключительной встречи наставника и наставляемого.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614A22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F02277" w:rsidRDefault="00F02277" w:rsidP="00F02277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2277" w:rsidRPr="005F64C5" w:rsidRDefault="00F02277" w:rsidP="00F02277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Мониторинг и оценка результатов реализации программы наставничества.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программы наставничества состоит из двух основных этапов: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 процесса реализации программы наставничества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мотивационно-личностного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компетентностного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профессионального роста участников, динамика образовательных результатов.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614A22" w:rsidRPr="005F64C5" w:rsidRDefault="00614A22" w:rsidP="00614A2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 ходе проведения мониторинга не выставляются отметки.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bookmark2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наставника:</w:t>
      </w:r>
      <w:bookmarkEnd w:id="0"/>
    </w:p>
    <w:p w:rsidR="00614A22" w:rsidRPr="005F64C5" w:rsidRDefault="00614A22" w:rsidP="00614A2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актов, Устава МБОУ </w:t>
      </w:r>
      <w:r w:rsidR="00F02277">
        <w:rPr>
          <w:rFonts w:ascii="Times New Roman" w:eastAsia="Calibri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Разработать совместно с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наставляемым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Помогать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наставляемому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осознать свои сильные и слабые стороны и определить векторы развития.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Ориентироваться на близкие, достижимые для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наставляемого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цели, но обсуждает с ним долгосрочную перспективу и будущее.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навязывать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наставляемому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Оказывать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наставляемому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личностную и психологическую поддержку, мотивирует</w:t>
      </w:r>
    </w:p>
    <w:p w:rsidR="00614A22" w:rsidRPr="005F64C5" w:rsidRDefault="00614A22" w:rsidP="00614A22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подталкивает и ободряет его.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1" w:name="bookmark3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наставника:</w:t>
      </w:r>
      <w:bookmarkEnd w:id="1"/>
    </w:p>
    <w:p w:rsidR="00614A22" w:rsidRPr="005F64C5" w:rsidRDefault="00614A22" w:rsidP="00614A2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Защищать профессиональную честь и достоинство.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Получать психологическое сопровождение.</w:t>
      </w:r>
    </w:p>
    <w:p w:rsidR="00614A22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F02277" w:rsidRDefault="00F02277" w:rsidP="00F02277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2277" w:rsidRPr="005F64C5" w:rsidRDefault="00F02277" w:rsidP="00F02277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bookmark4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Обязанности </w:t>
      </w:r>
      <w:proofErr w:type="gramStart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наставляемого</w:t>
      </w:r>
      <w:proofErr w:type="gramEnd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:</w:t>
      </w:r>
      <w:bookmarkEnd w:id="2"/>
    </w:p>
    <w:p w:rsidR="00614A22" w:rsidRPr="005F64C5" w:rsidRDefault="00614A22" w:rsidP="00614A2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актов, Устава МБОУ </w:t>
      </w:r>
      <w:r w:rsidR="00F02277">
        <w:rPr>
          <w:rFonts w:ascii="Times New Roman" w:eastAsia="Calibri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Разработать совместно с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наставляемым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Выполнять этапы реализации программы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5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наставляемого:</w:t>
      </w:r>
      <w:bookmarkEnd w:id="3"/>
    </w:p>
    <w:p w:rsidR="00614A22" w:rsidRPr="005F64C5" w:rsidRDefault="00614A22" w:rsidP="00614A2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Выбирать самому наставника из предложенных кандидатур.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Рассчитывать на оказание психологического сопровождения.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Защищать свои интересы самостоятельно и (или) через представителя.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" w:name="bookmark6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Механизмы мотивации и поощрения наставников.</w:t>
      </w:r>
      <w:bookmarkEnd w:id="4"/>
    </w:p>
    <w:p w:rsidR="00614A22" w:rsidRPr="005F64C5" w:rsidRDefault="00614A22" w:rsidP="00614A2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 по популяризации роли наставника.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Выдвижение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лучших наставников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конкурсы и мероприятия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муниципальном, региональном и федеральном уровнях.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школьного конкурса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профессионального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мастерства "Наставник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года", «Лучшая пара», "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Наставник+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";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специальной рубрики "Наши наставники" на школьном сайте.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на школьном сайте методической копилки с программами наставничества.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Награждение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школьными грамотами "Лучший наставник"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развития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школы.</w:t>
      </w:r>
    </w:p>
    <w:p w:rsidR="00614A22" w:rsidRPr="005F64C5" w:rsidRDefault="00614A22" w:rsidP="00614A2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5" w:name="bookmark7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Документы, регламентирующие наставничество</w:t>
      </w:r>
      <w:bookmarkEnd w:id="5"/>
    </w:p>
    <w:p w:rsidR="00614A22" w:rsidRPr="005F64C5" w:rsidRDefault="00614A22" w:rsidP="00614A2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К документам, регламентирующим деятельность наставников, относятся: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 наставничестве в МБОУ </w:t>
      </w:r>
      <w:r w:rsidR="00F02277">
        <w:rPr>
          <w:rFonts w:ascii="Times New Roman" w:eastAsia="Calibri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школы о внедрении целевой модели наставничества;</w:t>
      </w:r>
    </w:p>
    <w:p w:rsidR="00614A22" w:rsidRPr="005F64C5" w:rsidRDefault="00F02277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</w:t>
      </w:r>
      <w:r w:rsidR="00614A22"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елевая модель наставничества в МБОУ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Присальской СШ №10</w:t>
      </w:r>
      <w:r w:rsidR="00614A22"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Дорожная карта внедрения системы наставничества в МБОУ </w:t>
      </w:r>
      <w:r w:rsidR="00F02277">
        <w:rPr>
          <w:rFonts w:ascii="Times New Roman" w:eastAsia="Calibri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 о назначение куратора внедрения Целевой модели наставничества в МБОУ </w:t>
      </w:r>
      <w:r w:rsidR="00F02277">
        <w:rPr>
          <w:rFonts w:ascii="Times New Roman" w:eastAsia="Calibri" w:hAnsi="Times New Roman" w:cs="Times New Roman"/>
          <w:sz w:val="28"/>
          <w:szCs w:val="28"/>
          <w:lang w:eastAsia="en-US"/>
        </w:rPr>
        <w:t>Присальской СШ №10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614A22" w:rsidRPr="005F64C5" w:rsidRDefault="00614A22" w:rsidP="00614A2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«Об утверждении наставнических пар/групп».</w:t>
      </w:r>
    </w:p>
    <w:p w:rsidR="00614A22" w:rsidRPr="005F64C5" w:rsidRDefault="00614A22" w:rsidP="00614A22">
      <w:pPr>
        <w:shd w:val="clear" w:color="auto" w:fill="FFFFFF"/>
        <w:spacing w:after="0" w:line="254" w:lineRule="exact"/>
        <w:ind w:left="-426" w:firstLine="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614A22" w:rsidRPr="005F64C5" w:rsidSect="00614A22">
          <w:pgSz w:w="11900" w:h="16840"/>
          <w:pgMar w:top="568" w:right="819" w:bottom="745" w:left="1386" w:header="0" w:footer="3" w:gutter="0"/>
          <w:cols w:space="720"/>
          <w:noEndnote/>
          <w:docGrid w:linePitch="360"/>
        </w:sect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 проведении итогового мероприятия в рамках реализаци</w:t>
      </w:r>
      <w:r w:rsidR="00B21188">
        <w:rPr>
          <w:rFonts w:ascii="Times New Roman" w:eastAsia="Calibri" w:hAnsi="Times New Roman" w:cs="Times New Roman"/>
          <w:sz w:val="28"/>
          <w:szCs w:val="28"/>
          <w:lang w:eastAsia="en-US"/>
        </w:rPr>
        <w:t>и целевой модели наставничества»</w:t>
      </w:r>
    </w:p>
    <w:p w:rsidR="00E00B43" w:rsidRDefault="00E00B43"/>
    <w:sectPr w:rsidR="00E00B43" w:rsidSect="00E0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1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A22"/>
    <w:rsid w:val="003E4320"/>
    <w:rsid w:val="00614A22"/>
    <w:rsid w:val="00715BA3"/>
    <w:rsid w:val="007446C8"/>
    <w:rsid w:val="00B21188"/>
    <w:rsid w:val="00E00B43"/>
    <w:rsid w:val="00F02277"/>
    <w:rsid w:val="00F8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4A22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4A22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paragraph" w:styleId="a3">
    <w:name w:val="No Spacing"/>
    <w:uiPriority w:val="1"/>
    <w:qFormat/>
    <w:rsid w:val="00614A2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1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B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CITILINK</cp:lastModifiedBy>
  <cp:revision>3</cp:revision>
  <cp:lastPrinted>2020-12-22T07:29:00Z</cp:lastPrinted>
  <dcterms:created xsi:type="dcterms:W3CDTF">2020-12-18T10:34:00Z</dcterms:created>
  <dcterms:modified xsi:type="dcterms:W3CDTF">2020-12-22T08:05:00Z</dcterms:modified>
</cp:coreProperties>
</file>